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F6" w:rsidRPr="00C549C1" w:rsidRDefault="00C549C1" w:rsidP="00C549C1">
      <w:pPr>
        <w:widowControl/>
        <w:spacing w:before="100" w:beforeAutospacing="1" w:after="50" w:line="240" w:lineRule="atLeast"/>
        <w:jc w:val="left"/>
        <w:outlineLvl w:val="1"/>
        <w:rPr>
          <w:rFonts w:ascii="Times New Roman" w:eastAsia="宋体" w:hAnsi="Times New Roman" w:cs="Times New Roman"/>
          <w:b/>
          <w:color w:val="0E3656"/>
          <w:kern w:val="0"/>
          <w:sz w:val="28"/>
          <w:szCs w:val="28"/>
          <w:lang/>
        </w:rPr>
      </w:pPr>
      <w:r w:rsidRPr="00C549C1">
        <w:rPr>
          <w:rFonts w:ascii="Times New Roman" w:eastAsia="宋体" w:hAnsi="Times New Roman" w:cs="Times New Roman"/>
          <w:b/>
          <w:color w:val="0E3656"/>
          <w:kern w:val="0"/>
          <w:sz w:val="28"/>
          <w:szCs w:val="28"/>
          <w:lang/>
        </w:rPr>
        <w:t>Provisions for Attracting Foreign Business and Investment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I. These are meant to encourage foreign business and investment and foreign capital and projects for the Kunming National Hi-tech Industrial Development Zone and to increase foreign capital utilization in the zone.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II. The provisions allow for awards for anyone who provides project information in the zone’s major industries and brings in capital.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III. Major industries in the high-tech development zone: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1. Nonferrous and precious metals and new materials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2. Bioengineering and pharmaceuticals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3. Aquatic sciences and environmental protection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4. High-end equipment manufacturing (general aviation)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5. New energy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6. New information technology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7. Finance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8. Culture and creativity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IV. Awards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These are based on the actual amount of foreign capital invested into the above areas: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1. An award of 2‰ of total paid-in investment of up to $10 million.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 xml:space="preserve">2. Award of up to 500,000 </w:t>
      </w:r>
      <w:proofErr w:type="spellStart"/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yuan</w:t>
      </w:r>
      <w:proofErr w:type="spellEnd"/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, equal to 2‰ of paid-in investment of $10 million, plus 1.5‰ of paid-in investment above $10 million.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 xml:space="preserve">3. Award of up to 500, 000 </w:t>
      </w:r>
      <w:proofErr w:type="spellStart"/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yuan</w:t>
      </w:r>
      <w:proofErr w:type="spellEnd"/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 xml:space="preserve">, equal to 2‰ of total paid-in investment above 50 million </w:t>
      </w:r>
      <w:proofErr w:type="spellStart"/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yuan</w:t>
      </w:r>
      <w:proofErr w:type="spellEnd"/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4. All the above are pre-tax profits.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V. Actual paid-in investment refers to investment in projects and can, include the company’s registered capital, land purchases, exploration and design costs, fixed-asset investment in construction and decoration, equipment, support facilities, production qualification and permission expenses.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lastRenderedPageBreak/>
        <w:t>VI. Applying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1. Submit an Application of Rewards for Attracting Businesses and Investment form and written introduction along with copies of business license and related certificates and documents.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2. The investment promotion department will verify the application materials within 10 work days upon receipt and submit an opinion to the administrative committee of the hi-tech development zone for approval and will inform the applicant within 10 work days.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 xml:space="preserve">3. Any award for introducing foreign investment will be paid in </w:t>
      </w:r>
      <w:proofErr w:type="spellStart"/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yuan</w:t>
      </w:r>
      <w:proofErr w:type="spellEnd"/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, when the application is approved.</w:t>
      </w:r>
    </w:p>
    <w:p w:rsidR="00C549C1" w:rsidRPr="00C549C1" w:rsidRDefault="00C549C1" w:rsidP="00C549C1">
      <w:pPr>
        <w:widowControl/>
        <w:spacing w:before="200" w:after="100" w:afterAutospacing="1" w:line="220" w:lineRule="atLeast"/>
        <w:jc w:val="left"/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</w:pPr>
      <w:r w:rsidRPr="00C549C1">
        <w:rPr>
          <w:rFonts w:ascii="Times New Roman" w:eastAsia="宋体" w:hAnsi="Times New Roman" w:cs="Times New Roman"/>
          <w:color w:val="333333"/>
          <w:kern w:val="0"/>
          <w:sz w:val="24"/>
          <w:szCs w:val="24"/>
          <w:lang/>
        </w:rPr>
        <w:t>VII. These interim provisions will apply for one year, with the Kunming High-tech Development Zone and Investment Promotion Department responsible for interpreting them.</w:t>
      </w:r>
    </w:p>
    <w:p w:rsidR="00C549C1" w:rsidRPr="00C549C1" w:rsidRDefault="00C549C1">
      <w:pPr>
        <w:rPr>
          <w:rFonts w:ascii="Times New Roman" w:hAnsi="Times New Roman" w:cs="Times New Roman"/>
          <w:sz w:val="24"/>
          <w:szCs w:val="24"/>
          <w:lang/>
        </w:rPr>
      </w:pPr>
    </w:p>
    <w:sectPr w:rsidR="00C549C1" w:rsidRPr="00C549C1" w:rsidSect="00154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177" w:rsidRDefault="00B02177" w:rsidP="00C549C1">
      <w:r>
        <w:separator/>
      </w:r>
    </w:p>
  </w:endnote>
  <w:endnote w:type="continuationSeparator" w:id="0">
    <w:p w:rsidR="00B02177" w:rsidRDefault="00B02177" w:rsidP="00C54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177" w:rsidRDefault="00B02177" w:rsidP="00C549C1">
      <w:r>
        <w:separator/>
      </w:r>
    </w:p>
  </w:footnote>
  <w:footnote w:type="continuationSeparator" w:id="0">
    <w:p w:rsidR="00B02177" w:rsidRDefault="00B02177" w:rsidP="00C54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9C1"/>
    <w:rsid w:val="000844A8"/>
    <w:rsid w:val="000B36B1"/>
    <w:rsid w:val="000D6336"/>
    <w:rsid w:val="00154CF6"/>
    <w:rsid w:val="0021545D"/>
    <w:rsid w:val="002D765F"/>
    <w:rsid w:val="0037417A"/>
    <w:rsid w:val="003E6BA3"/>
    <w:rsid w:val="005316AB"/>
    <w:rsid w:val="006C1B06"/>
    <w:rsid w:val="00852794"/>
    <w:rsid w:val="00881285"/>
    <w:rsid w:val="009C20CA"/>
    <w:rsid w:val="00AA0054"/>
    <w:rsid w:val="00B02177"/>
    <w:rsid w:val="00BC2D74"/>
    <w:rsid w:val="00C42BA6"/>
    <w:rsid w:val="00C549C1"/>
    <w:rsid w:val="00D2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F6"/>
    <w:pPr>
      <w:widowControl w:val="0"/>
    </w:pPr>
  </w:style>
  <w:style w:type="paragraph" w:styleId="2">
    <w:name w:val="heading 2"/>
    <w:basedOn w:val="a"/>
    <w:link w:val="2Char"/>
    <w:uiPriority w:val="9"/>
    <w:qFormat/>
    <w:rsid w:val="00C549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9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9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9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9C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549C1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Company>chinadaily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CD20090061</dc:creator>
  <cp:keywords/>
  <dc:description/>
  <cp:lastModifiedBy>CD20090061</cp:lastModifiedBy>
  <cp:revision>2</cp:revision>
  <dcterms:created xsi:type="dcterms:W3CDTF">2014-05-20T11:48:00Z</dcterms:created>
  <dcterms:modified xsi:type="dcterms:W3CDTF">2014-05-20T11:48:00Z</dcterms:modified>
</cp:coreProperties>
</file>